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312" w:afterLines="100" w:line="560" w:lineRule="exact"/>
        <w:jc w:val="left"/>
        <w:rPr>
          <w:rFonts w:hint="eastAsia"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附件1</w:t>
      </w:r>
    </w:p>
    <w:tbl>
      <w:tblPr>
        <w:tblStyle w:val="7"/>
        <w:tblW w:w="932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3"/>
        <w:gridCol w:w="1256"/>
        <w:gridCol w:w="827"/>
        <w:gridCol w:w="1238"/>
        <w:gridCol w:w="780"/>
        <w:gridCol w:w="1357"/>
        <w:gridCol w:w="1238"/>
        <w:gridCol w:w="1246"/>
        <w:gridCol w:w="77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2" w:hRule="atLeast"/>
          <w:jc w:val="center"/>
        </w:trPr>
        <w:tc>
          <w:tcPr>
            <w:tcW w:w="9320" w:type="dxa"/>
            <w:gridSpan w:val="9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000000"/>
                <w:sz w:val="36"/>
                <w:szCs w:val="36"/>
              </w:rPr>
            </w:pPr>
            <w:r>
              <w:rPr>
                <w:rFonts w:hint="eastAsia" w:ascii="方正小标宋简体" w:eastAsia="方正小标宋简体"/>
                <w:sz w:val="44"/>
                <w:szCs w:val="44"/>
              </w:rPr>
              <w:t>培训名额分配表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5" w:hRule="atLeast"/>
          <w:jc w:val="center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旗区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pacing w:val="-11"/>
                <w:w w:val="95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pacing w:val="-17"/>
                <w:w w:val="95"/>
                <w:kern w:val="0"/>
                <w:sz w:val="24"/>
                <w:lang w:bidi="ar"/>
              </w:rPr>
              <w:t>市本级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pacing w:val="-11"/>
                <w:w w:val="95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pacing w:val="-17"/>
                <w:w w:val="95"/>
                <w:kern w:val="0"/>
                <w:sz w:val="24"/>
                <w:lang w:bidi="ar"/>
              </w:rPr>
              <w:t>市服务中心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pacing w:val="-11"/>
                <w:w w:val="95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pacing w:val="-23"/>
                <w:w w:val="95"/>
                <w:kern w:val="0"/>
                <w:sz w:val="24"/>
                <w:lang w:bidi="ar"/>
              </w:rPr>
              <w:t>旗区局</w:t>
            </w: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w w:val="95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pacing w:val="-23"/>
                <w:w w:val="95"/>
                <w:kern w:val="0"/>
                <w:sz w:val="24"/>
                <w:lang w:bidi="ar"/>
              </w:rPr>
              <w:t>旗区服务中心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w w:val="95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pacing w:val="-17"/>
                <w:w w:val="95"/>
                <w:kern w:val="0"/>
                <w:sz w:val="24"/>
                <w:lang w:bidi="ar"/>
              </w:rPr>
              <w:t>苏木镇街道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w w:val="95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pacing w:val="-11"/>
                <w:w w:val="95"/>
                <w:kern w:val="0"/>
                <w:sz w:val="24"/>
                <w:lang w:bidi="ar"/>
              </w:rPr>
              <w:t>嘎查村社区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小计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60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25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市    局</w:t>
            </w:r>
          </w:p>
        </w:tc>
        <w:tc>
          <w:tcPr>
            <w:tcW w:w="82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123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7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3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23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24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7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60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东 胜 区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60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准格尔旗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14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60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达拉特旗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60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pacing w:val="-17"/>
                <w:kern w:val="0"/>
                <w:sz w:val="24"/>
                <w:lang w:bidi="ar"/>
              </w:rPr>
              <w:t>伊金霍洛旗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60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乌 审 旗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60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7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杭 锦 旗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60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8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鄂托克旗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60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9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pacing w:val="-17"/>
                <w:kern w:val="0"/>
                <w:sz w:val="24"/>
                <w:lang w:bidi="ar"/>
              </w:rPr>
              <w:t>鄂托克前旗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60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right"/>
              <w:textAlignment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 xml:space="preserve">10 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康巴什区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3 </w:t>
            </w: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1 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4 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11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1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总计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 xml:space="preserve">5 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 xml:space="preserve">10 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 xml:space="preserve">27 </w:t>
            </w: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 xml:space="preserve">9 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 xml:space="preserve">78 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 xml:space="preserve">71 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 xml:space="preserve">200 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312" w:afterLines="100" w:line="560" w:lineRule="exact"/>
        <w:jc w:val="left"/>
        <w:rPr>
          <w:rFonts w:ascii="楷体_GB2312" w:hAnsi="楷体_GB2312" w:eastAsia="楷体_GB2312" w:cs="楷体_GB2312"/>
          <w:sz w:val="28"/>
          <w:szCs w:val="28"/>
        </w:rPr>
      </w:pPr>
      <w:r>
        <w:rPr>
          <w:rFonts w:hint="eastAsia" w:ascii="楷体_GB2312" w:hAnsi="楷体_GB2312" w:eastAsia="楷体_GB2312" w:cs="楷体_GB2312"/>
          <w:sz w:val="28"/>
          <w:szCs w:val="28"/>
        </w:rPr>
        <w:t>备注：2021年创建示范型服务站的苏木乡镇（街道）和全市创建红色退役军人服务站必须安排专人参加。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312" w:afterLines="100" w:line="560" w:lineRule="exact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参训人员名单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rPr>
          <w:rFonts w:hint="eastAsia"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 xml:space="preserve">旗区：      </w:t>
      </w:r>
    </w:p>
    <w:tbl>
      <w:tblPr>
        <w:tblStyle w:val="7"/>
        <w:tblW w:w="9374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2"/>
        <w:gridCol w:w="1593"/>
        <w:gridCol w:w="640"/>
        <w:gridCol w:w="674"/>
        <w:gridCol w:w="2919"/>
        <w:gridCol w:w="1976"/>
        <w:gridCol w:w="9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</w:trPr>
        <w:tc>
          <w:tcPr>
            <w:tcW w:w="6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序号</w:t>
            </w:r>
          </w:p>
        </w:tc>
        <w:tc>
          <w:tcPr>
            <w:tcW w:w="15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姓名</w:t>
            </w:r>
          </w:p>
        </w:tc>
        <w:tc>
          <w:tcPr>
            <w:tcW w:w="6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性别</w:t>
            </w:r>
          </w:p>
        </w:tc>
        <w:tc>
          <w:tcPr>
            <w:tcW w:w="6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民族</w:t>
            </w:r>
          </w:p>
        </w:tc>
        <w:tc>
          <w:tcPr>
            <w:tcW w:w="29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单位及职务</w:t>
            </w:r>
          </w:p>
        </w:tc>
        <w:tc>
          <w:tcPr>
            <w:tcW w:w="19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联系电话</w:t>
            </w:r>
          </w:p>
        </w:tc>
        <w:tc>
          <w:tcPr>
            <w:tcW w:w="9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是否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住宿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59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64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67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91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97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9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59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64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67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91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97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9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59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64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67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91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97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9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59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64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67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91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97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9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59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64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67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91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97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9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59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64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67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91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97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9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eastAsia" w:ascii="仿宋_GB2312" w:hAnsi="黑体" w:eastAsia="仿宋_GB2312" w:cs="仿宋"/>
          <w:sz w:val="28"/>
          <w:szCs w:val="28"/>
        </w:rPr>
      </w:pPr>
      <w:r>
        <w:rPr>
          <w:rFonts w:hint="eastAsia" w:ascii="仿宋_GB2312" w:hAnsi="黑体" w:eastAsia="仿宋_GB2312" w:cs="仿宋"/>
          <w:sz w:val="28"/>
          <w:szCs w:val="28"/>
        </w:rPr>
        <w:t>联络员：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140" w:firstLineChars="50"/>
        <w:jc w:val="center"/>
        <w:rPr>
          <w:rFonts w:hint="eastAsia" w:ascii="仿宋_GB2312" w:hAnsi="仿宋" w:eastAsia="仿宋_GB2312" w:cs="仿宋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140" w:firstLineChars="50"/>
        <w:jc w:val="center"/>
        <w:rPr>
          <w:rFonts w:hint="eastAsia" w:ascii="仿宋_GB2312" w:hAnsi="仿宋" w:eastAsia="仿宋_GB2312" w:cs="仿宋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140" w:firstLineChars="50"/>
        <w:jc w:val="center"/>
        <w:rPr>
          <w:rFonts w:hint="eastAsia" w:ascii="仿宋_GB2312" w:hAnsi="仿宋" w:eastAsia="仿宋_GB2312" w:cs="仿宋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140" w:firstLineChars="50"/>
        <w:jc w:val="center"/>
        <w:rPr>
          <w:rFonts w:hint="eastAsia" w:ascii="仿宋_GB2312" w:hAnsi="仿宋" w:eastAsia="仿宋_GB2312" w:cs="仿宋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5"/>
        <w:rPr>
          <w:rFonts w:hint="eastAsia" w:eastAsia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eastAsia" w:eastAsia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eastAsia" w:eastAsia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eastAsia" w:eastAsia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320" w:firstLineChars="100"/>
        <w:rPr>
          <w:rFonts w:hint="eastAsia"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60960</wp:posOffset>
                </wp:positionV>
                <wp:extent cx="5829300" cy="0"/>
                <wp:effectExtent l="0" t="0" r="0" b="0"/>
                <wp:wrapNone/>
                <wp:docPr id="2" name="直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" o:spid="_x0000_s1026" o:spt="20" style="position:absolute;left:0pt;margin-left:0pt;margin-top:4.8pt;height:0pt;width:459pt;z-index:251660288;mso-width-relative:page;mso-height-relative:page;" filled="f" stroked="t" coordsize="21600,21600" o:gfxdata="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CXDtuJ0gAAAAQB&#10;AAAPAAAAAAAAAAEAIAAAACIAAABkcnMvZG93bnJldi54bWxQSwECFAAUAAAACACHTuJAMd/lYOgB&#10;AADbAwAADgAAAAAAAAABACAAAAAhAQAAZHJzL2Uyb0RvYy54bWxQSwUGAAAAAAYABgBZAQAAewUA&#10;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457200</wp:posOffset>
                </wp:positionV>
                <wp:extent cx="5829300" cy="0"/>
                <wp:effectExtent l="0" t="0" r="0" b="0"/>
                <wp:wrapNone/>
                <wp:docPr id="1" name="直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" o:spid="_x0000_s1026" o:spt="20" style="position:absolute;left:0pt;margin-left:0pt;margin-top:36pt;height:0pt;width:459pt;z-index:251659264;mso-width-relative:page;mso-height-relative:page;" filled="f" stroked="t" coordsize="21600,21600" o:gfxdata="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BTz30r0wAAAAYB&#10;AAAPAAAAAAAAAAEAIAAAACIAAABkcnMvZG93bnJldi54bWxQSwECFAAUAAAACACHTuJA1jYM8+cB&#10;AADbAwAADgAAAAAAAAABACAAAAAiAQAAZHJzL2Uyb0RvYy54bWxQSwUGAAAAAAYABgBZAQAAewUA&#10;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仿宋_GB2312"/>
          <w:sz w:val="28"/>
          <w:szCs w:val="28"/>
        </w:rPr>
        <w:t>鄂尔多斯市退役军人事务局办公室           202</w:t>
      </w:r>
      <w:r>
        <w:rPr>
          <w:rFonts w:hint="eastAsia" w:eastAsia="仿宋_GB2312"/>
          <w:sz w:val="28"/>
          <w:szCs w:val="28"/>
        </w:rPr>
        <w:t>1</w:t>
      </w:r>
      <w:r>
        <w:rPr>
          <w:rFonts w:eastAsia="仿宋_GB2312"/>
          <w:sz w:val="28"/>
          <w:szCs w:val="28"/>
        </w:rPr>
        <w:t>年</w:t>
      </w:r>
      <w:r>
        <w:rPr>
          <w:rFonts w:hint="eastAsia" w:eastAsia="仿宋_GB2312"/>
          <w:sz w:val="28"/>
          <w:szCs w:val="28"/>
          <w:lang w:val="en-US" w:eastAsia="zh-CN"/>
        </w:rPr>
        <w:t>6</w:t>
      </w:r>
      <w:r>
        <w:rPr>
          <w:rFonts w:eastAsia="仿宋_GB2312"/>
          <w:sz w:val="28"/>
          <w:szCs w:val="28"/>
        </w:rPr>
        <w:t>月</w:t>
      </w:r>
      <w:r>
        <w:rPr>
          <w:rFonts w:hint="eastAsia" w:eastAsia="仿宋_GB2312"/>
          <w:sz w:val="28"/>
          <w:szCs w:val="28"/>
          <w:lang w:val="en-US" w:eastAsia="zh-CN"/>
        </w:rPr>
        <w:t>3</w:t>
      </w:r>
      <w:r>
        <w:rPr>
          <w:rFonts w:eastAsia="仿宋_GB2312"/>
          <w:sz w:val="28"/>
          <w:szCs w:val="28"/>
        </w:rPr>
        <w:t>日印发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ascii="Times New Roman" w:hAnsi="Times New Roman" w:eastAsia="仿宋_GB2312"/>
          <w:sz w:val="32"/>
          <w:szCs w:val="32"/>
        </w:rPr>
      </w:pPr>
    </w:p>
    <w:sectPr>
      <w:footerReference r:id="rId3" w:type="default"/>
      <w:footerReference r:id="rId4" w:type="even"/>
      <w:pgSz w:w="11906" w:h="16838"/>
      <w:pgMar w:top="2098" w:right="1474" w:bottom="1984" w:left="1588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- 4 -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G+QoMkBAACZAwAADgAAAGRycy9lMm9Eb2MueG1srVPNjtMwEL4j8Q6W&#10;79TZroS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Eb5Cg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- 4 -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end"/>
    </w:r>
  </w:p>
  <w:p>
    <w:pPr>
      <w:pStyle w:val="4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BE79F3"/>
    <w:rsid w:val="000A3B06"/>
    <w:rsid w:val="001641F3"/>
    <w:rsid w:val="00254468"/>
    <w:rsid w:val="002A3555"/>
    <w:rsid w:val="00354626"/>
    <w:rsid w:val="00362526"/>
    <w:rsid w:val="0038558F"/>
    <w:rsid w:val="00390AC7"/>
    <w:rsid w:val="003D4B10"/>
    <w:rsid w:val="00400D4B"/>
    <w:rsid w:val="004077F7"/>
    <w:rsid w:val="00440236"/>
    <w:rsid w:val="00536E01"/>
    <w:rsid w:val="005612C4"/>
    <w:rsid w:val="00563F55"/>
    <w:rsid w:val="005B2195"/>
    <w:rsid w:val="0064175E"/>
    <w:rsid w:val="00651787"/>
    <w:rsid w:val="00665617"/>
    <w:rsid w:val="006E05E0"/>
    <w:rsid w:val="007039E0"/>
    <w:rsid w:val="0071255E"/>
    <w:rsid w:val="00762FBE"/>
    <w:rsid w:val="00773F23"/>
    <w:rsid w:val="007E3A36"/>
    <w:rsid w:val="00855A32"/>
    <w:rsid w:val="00AB5B48"/>
    <w:rsid w:val="00AD30A0"/>
    <w:rsid w:val="00AE500D"/>
    <w:rsid w:val="00BF0941"/>
    <w:rsid w:val="00BF2066"/>
    <w:rsid w:val="00C46932"/>
    <w:rsid w:val="00C672E4"/>
    <w:rsid w:val="00C67C88"/>
    <w:rsid w:val="00D179F1"/>
    <w:rsid w:val="00E264DC"/>
    <w:rsid w:val="00E65128"/>
    <w:rsid w:val="00EA2B31"/>
    <w:rsid w:val="00EF3E8C"/>
    <w:rsid w:val="00EF6FDB"/>
    <w:rsid w:val="06E31715"/>
    <w:rsid w:val="19F16FFF"/>
    <w:rsid w:val="281D6D0C"/>
    <w:rsid w:val="2CBE79F3"/>
    <w:rsid w:val="30BC790A"/>
    <w:rsid w:val="35134DA3"/>
    <w:rsid w:val="37046848"/>
    <w:rsid w:val="370E5DDA"/>
    <w:rsid w:val="3A5B466D"/>
    <w:rsid w:val="3C8D16B4"/>
    <w:rsid w:val="411E7543"/>
    <w:rsid w:val="43F31698"/>
    <w:rsid w:val="4C2E13DD"/>
    <w:rsid w:val="5282360A"/>
    <w:rsid w:val="54104C2B"/>
    <w:rsid w:val="655D21D0"/>
    <w:rsid w:val="719347B1"/>
    <w:rsid w:val="72336355"/>
    <w:rsid w:val="73B65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99"/>
    <w:pPr>
      <w:ind w:left="704"/>
      <w:outlineLvl w:val="0"/>
    </w:pPr>
    <w:rPr>
      <w:rFonts w:ascii="Microsoft JhengHei" w:hAnsi="Microsoft JhengHei" w:eastAsia="Microsoft JhengHei" w:cs="Microsoft JhengHei"/>
      <w:b/>
      <w:bCs/>
      <w:sz w:val="30"/>
      <w:szCs w:val="30"/>
      <w:lang w:eastAsia="en-US"/>
    </w:rPr>
  </w:style>
  <w:style w:type="character" w:default="1" w:styleId="9">
    <w:name w:val="Default Paragraph Font"/>
    <w:semiHidden/>
    <w:qFormat/>
    <w:uiPriority w:val="99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3"/>
    <w:qFormat/>
    <w:uiPriority w:val="99"/>
    <w:rPr>
      <w:rFonts w:ascii="宋体" w:hAnsi="宋体" w:cs="宋体"/>
      <w:sz w:val="30"/>
      <w:szCs w:val="30"/>
      <w:lang w:eastAsia="en-US"/>
    </w:rPr>
  </w:style>
  <w:style w:type="paragraph" w:styleId="4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table" w:styleId="8">
    <w:name w:val="Table Grid"/>
    <w:basedOn w:val="7"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99"/>
    <w:rPr>
      <w:rFonts w:cs="Times New Roman"/>
      <w:b/>
    </w:rPr>
  </w:style>
  <w:style w:type="character" w:styleId="11">
    <w:name w:val="page number"/>
    <w:basedOn w:val="9"/>
    <w:qFormat/>
    <w:uiPriority w:val="99"/>
    <w:rPr>
      <w:rFonts w:cs="Times New Roman"/>
    </w:rPr>
  </w:style>
  <w:style w:type="character" w:customStyle="1" w:styleId="12">
    <w:name w:val="Heading 1 Char"/>
    <w:basedOn w:val="9"/>
    <w:link w:val="2"/>
    <w:qFormat/>
    <w:locked/>
    <w:uiPriority w:val="99"/>
    <w:rPr>
      <w:rFonts w:cs="Times New Roman"/>
      <w:b/>
      <w:bCs/>
      <w:kern w:val="44"/>
      <w:sz w:val="44"/>
      <w:szCs w:val="44"/>
    </w:rPr>
  </w:style>
  <w:style w:type="character" w:customStyle="1" w:styleId="13">
    <w:name w:val="Body Text Char"/>
    <w:basedOn w:val="9"/>
    <w:link w:val="3"/>
    <w:semiHidden/>
    <w:qFormat/>
    <w:locked/>
    <w:uiPriority w:val="99"/>
    <w:rPr>
      <w:rFonts w:cs="Times New Roman"/>
      <w:sz w:val="24"/>
      <w:szCs w:val="24"/>
    </w:rPr>
  </w:style>
  <w:style w:type="character" w:customStyle="1" w:styleId="14">
    <w:name w:val="Footer Char"/>
    <w:basedOn w:val="9"/>
    <w:link w:val="4"/>
    <w:semiHidden/>
    <w:qFormat/>
    <w:uiPriority w:val="99"/>
    <w:rPr>
      <w:sz w:val="18"/>
      <w:szCs w:val="18"/>
    </w:rPr>
  </w:style>
  <w:style w:type="character" w:customStyle="1" w:styleId="15">
    <w:name w:val="Header Char"/>
    <w:basedOn w:val="9"/>
    <w:link w:val="5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12</Pages>
  <Words>533</Words>
  <Characters>3041</Characters>
  <Lines>0</Lines>
  <Paragraphs>0</Paragraphs>
  <TotalTime>10</TotalTime>
  <ScaleCrop>false</ScaleCrop>
  <LinksUpToDate>false</LinksUpToDate>
  <CharactersWithSpaces>0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2021-03-04T07:19:00Z</dcterms:created>
  <dc:creator>....</dc:creator>
  <cp:lastModifiedBy>囍</cp:lastModifiedBy>
  <cp:lastPrinted>2021-06-03T08:58:00Z</cp:lastPrinted>
  <dcterms:modified xsi:type="dcterms:W3CDTF">2021-07-07T08:45:42Z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1B33946DD46E4684A2B157F38767C003</vt:lpwstr>
  </property>
</Properties>
</file>